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8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44"/>
                <w:szCs w:val="44"/>
                <w:lang w:bidi="ar"/>
              </w:rPr>
              <w:t>政府网站工作年度报表</w:t>
            </w:r>
          </w:p>
          <w:p>
            <w:pPr>
              <w:widowControl/>
              <w:spacing w:line="520" w:lineRule="atLeast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仿宋_GB2312" w:hAnsi="Symbol" w:eastAsia="仿宋_GB2312" w:cs="仿宋_GB2312"/>
                <w:color w:val="333333"/>
                <w:kern w:val="0"/>
                <w:sz w:val="30"/>
                <w:szCs w:val="30"/>
                <w:lang w:bidi="ar"/>
              </w:rPr>
              <w:t>（</w:t>
            </w:r>
            <w:r>
              <w:rPr>
                <w:rFonts w:hint="eastAsia" w:ascii="仿宋_GB2312" w:hAnsi="Symbol" w:eastAsia="仿宋_GB2312" w:cs="仿宋_GB2312"/>
                <w:color w:val="333333"/>
                <w:kern w:val="0"/>
                <w:sz w:val="30"/>
                <w:szCs w:val="30"/>
                <w:lang w:bidi="ar"/>
              </w:rPr>
              <w:t>2019年度）</w:t>
            </w:r>
          </w:p>
          <w:p>
            <w:pPr>
              <w:widowControl/>
              <w:spacing w:line="520" w:lineRule="atLeast"/>
              <w:jc w:val="left"/>
              <w:rPr>
                <w:rFonts w:hint="default" w:ascii="Symbol" w:hAnsi="Symbol" w:eastAsia="仿宋_GB2312" w:cs="Symbol"/>
                <w:szCs w:val="21"/>
                <w:lang w:val="en-US" w:eastAsia="zh-CN"/>
              </w:rPr>
            </w:pPr>
            <w:r>
              <w:rPr>
                <w:rFonts w:hint="eastAsia" w:ascii="仿宋_GB2312" w:hAnsi="Symbol" w:eastAsia="仿宋_GB2312" w:cs="仿宋_GB2312"/>
                <w:color w:val="333333"/>
                <w:kern w:val="0"/>
                <w:sz w:val="24"/>
                <w:lang w:bidi="ar"/>
              </w:rPr>
              <w:t>填报单位：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黄山市自然资源和规划局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                    </w:t>
            </w:r>
          </w:p>
          <w:tbl>
            <w:tblPr>
              <w:tblStyle w:val="5"/>
              <w:tblW w:w="8763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2"/>
              <w:gridCol w:w="2262"/>
              <w:gridCol w:w="573"/>
              <w:gridCol w:w="1404"/>
              <w:gridCol w:w="580"/>
              <w:gridCol w:w="993"/>
              <w:gridCol w:w="97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197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网站名称</w:t>
                  </w:r>
                </w:p>
              </w:tc>
              <w:tc>
                <w:tcPr>
                  <w:tcW w:w="6791" w:type="dxa"/>
                  <w:gridSpan w:val="6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黄山市自然资源和规划局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首页网址</w:t>
                  </w:r>
                </w:p>
              </w:tc>
              <w:tc>
                <w:tcPr>
                  <w:tcW w:w="6791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http://zrzyj.huangshan.gov.cn/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主办单位</w:t>
                  </w:r>
                </w:p>
              </w:tc>
              <w:tc>
                <w:tcPr>
                  <w:tcW w:w="6791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黄山市自然资源和规划局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网站类型</w:t>
                  </w:r>
                </w:p>
              </w:tc>
              <w:tc>
                <w:tcPr>
                  <w:tcW w:w="6791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部门网站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政府网站标识码</w:t>
                  </w:r>
                </w:p>
              </w:tc>
              <w:tc>
                <w:tcPr>
                  <w:tcW w:w="6791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3410000033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ICP备案号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fldChar w:fldCharType="begin"/>
                  </w:r>
                  <w:r>
                    <w:instrText xml:space="preserve"> HYPERLINK "http://www.beian.miit.gov.cn/" </w:instrText>
                  </w:r>
                  <w:r>
                    <w:fldChar w:fldCharType="separate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皖ICP备19021971号-1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fldChar w:fldCharType="end"/>
                  </w:r>
                </w:p>
              </w:tc>
              <w:tc>
                <w:tcPr>
                  <w:tcW w:w="197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公安机关备案号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fldChar w:fldCharType="begin"/>
                  </w:r>
                  <w:r>
                    <w:instrText xml:space="preserve"> HYPERLINK "http://www.beian.gov.cn/portal/registerSystemInfo?recordcode=34100002000108" </w:instrText>
                  </w:r>
                  <w:r>
                    <w:fldChar w:fldCharType="separate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皖公网安备 34100002000108号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fldChar w:fldCharType="end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独立用户访问总量（单位：个）</w:t>
                  </w:r>
                </w:p>
              </w:tc>
              <w:tc>
                <w:tcPr>
                  <w:tcW w:w="6791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81324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网站总访问量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（单位：次）</w:t>
                  </w:r>
                </w:p>
              </w:tc>
              <w:tc>
                <w:tcPr>
                  <w:tcW w:w="6791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490532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信息发布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（单位：条）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总数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3892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概况类信息更新量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627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政务动态信息更新量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1909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信息公开目录信息更新量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1356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专栏专题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（单位：个）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维护数量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新开设数量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解读回应</w:t>
                  </w: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解读信息发布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总数（单位：条）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42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解读材料数量（单位：条）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24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解读产品数量（单位：个）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媒体评论文章数量（单位：篇）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回应公众关注热点或重大舆情数量（单位：次）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42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办事服务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是否发布服务事项目录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注册用户数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（单位：个）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20159253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政务服务事项数量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（单位：项）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102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可全程在线办理政务服务事项数量（单位：项）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办件量（单位：件）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总数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28683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自然人办件量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28476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法人办件量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207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互动交流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是否使用统一平台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留言办理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收到留言数量（单位：条）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227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办结留言数量（单位：条）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227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平均办理时间（单位：天）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公开答复数量（单位：条）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tabs>
                      <w:tab w:val="left" w:pos="292"/>
                    </w:tabs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15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征集调查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征集调查期数（单位：期）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收到意见数量（单位：条）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公布调查结果期数（单位：期）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在线访谈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访谈期数（单位：期）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网民留言数量（单位：条）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答复网民提问数量（单位：条）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是否提供智能问答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安全防护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安全检测评估次数（单位：次）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发现问题数量（单位：个）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问题整改数量（单位：个）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是否建立安全监测预警机制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是否开展应急演练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是否明确网站安全责任人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移动新媒体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是否有移动新媒体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微博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名称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信息发布量（单位：条）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关注量（单位：个）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微信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名称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黄山市自然资源和规划局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信息发布量（单位：条）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39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订阅数（单位：个）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1790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其他</w:t>
                  </w:r>
                </w:p>
              </w:tc>
              <w:tc>
                <w:tcPr>
                  <w:tcW w:w="395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9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创新发展</w:t>
                  </w:r>
                </w:p>
              </w:tc>
              <w:tc>
                <w:tcPr>
                  <w:tcW w:w="6791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left="199" w:leftChars="95"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□搜索即服务　　　□多语言版本　　　□无障碍浏览　　　□千人千网</w:t>
                  </w:r>
                </w:p>
                <w:p>
                  <w:pPr>
                    <w:widowControl/>
                    <w:ind w:firstLine="200"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√其他___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u w:val="single"/>
                      <w:lang w:bidi="ar"/>
                    </w:rPr>
                    <w:t>无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lang w:bidi="ar"/>
                    </w:rPr>
                    <w:t>__</w:t>
                  </w:r>
                </w:p>
              </w:tc>
            </w:tr>
          </w:tbl>
          <w:p>
            <w:pPr>
              <w:widowControl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bidi="ar"/>
              </w:rPr>
              <w:t>单位负责人：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 w:bidi="ar"/>
              </w:rPr>
              <w:t>徐东海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        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bidi="ar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 w:bidi="ar"/>
              </w:rPr>
              <w:t>马霖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 xml:space="preserve">        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bidi="ar"/>
              </w:rPr>
              <w:t>填报人：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汪婷苑</w:t>
            </w:r>
          </w:p>
          <w:p>
            <w:pPr>
              <w:widowControl/>
              <w:spacing w:line="520" w:lineRule="atLeast"/>
              <w:jc w:val="left"/>
              <w:rPr>
                <w:rFonts w:ascii="Symbol" w:hAnsi="Symbol" w:cs="Symbol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lang w:bidi="ar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0559-2546352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         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lang w:bidi="ar"/>
              </w:rPr>
              <w:t>填报日期：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2019年1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月3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FontAwesom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81"/>
    <w:rsid w:val="00054B43"/>
    <w:rsid w:val="002B6171"/>
    <w:rsid w:val="004354D3"/>
    <w:rsid w:val="00490552"/>
    <w:rsid w:val="006C1E5D"/>
    <w:rsid w:val="00784CE8"/>
    <w:rsid w:val="007B3598"/>
    <w:rsid w:val="0083573A"/>
    <w:rsid w:val="0085749A"/>
    <w:rsid w:val="008F60F5"/>
    <w:rsid w:val="00982D81"/>
    <w:rsid w:val="00AA4CD2"/>
    <w:rsid w:val="00B140A0"/>
    <w:rsid w:val="00B46198"/>
    <w:rsid w:val="00C2161E"/>
    <w:rsid w:val="00C5675E"/>
    <w:rsid w:val="00C844BB"/>
    <w:rsid w:val="00D00F09"/>
    <w:rsid w:val="00D1432A"/>
    <w:rsid w:val="00D2196F"/>
    <w:rsid w:val="00D66DFF"/>
    <w:rsid w:val="00D814DD"/>
    <w:rsid w:val="00E81837"/>
    <w:rsid w:val="00E9249B"/>
    <w:rsid w:val="076E5E74"/>
    <w:rsid w:val="08935805"/>
    <w:rsid w:val="0AB0340D"/>
    <w:rsid w:val="115350A3"/>
    <w:rsid w:val="11F86F22"/>
    <w:rsid w:val="17A738C7"/>
    <w:rsid w:val="1F362A97"/>
    <w:rsid w:val="21D262BB"/>
    <w:rsid w:val="249E2176"/>
    <w:rsid w:val="266C19AE"/>
    <w:rsid w:val="27734514"/>
    <w:rsid w:val="2A8A5D10"/>
    <w:rsid w:val="2C2037B9"/>
    <w:rsid w:val="338F0136"/>
    <w:rsid w:val="364E3A68"/>
    <w:rsid w:val="36D02A66"/>
    <w:rsid w:val="3C6138B2"/>
    <w:rsid w:val="405354B3"/>
    <w:rsid w:val="47EA5731"/>
    <w:rsid w:val="51380309"/>
    <w:rsid w:val="612B29CA"/>
    <w:rsid w:val="64F54D12"/>
    <w:rsid w:val="734D510F"/>
    <w:rsid w:val="74FE5CF6"/>
    <w:rsid w:val="7C61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428BCA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old"/>
    <w:basedOn w:val="6"/>
    <w:qFormat/>
    <w:uiPriority w:val="0"/>
    <w:rPr>
      <w:color w:val="999999"/>
    </w:rPr>
  </w:style>
  <w:style w:type="character" w:customStyle="1" w:styleId="16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7">
    <w:name w:val="first-child"/>
    <w:basedOn w:val="6"/>
    <w:qFormat/>
    <w:uiPriority w:val="0"/>
  </w:style>
  <w:style w:type="character" w:customStyle="1" w:styleId="18">
    <w:name w:val="first-child1"/>
    <w:basedOn w:val="6"/>
    <w:qFormat/>
    <w:uiPriority w:val="0"/>
    <w:rPr>
      <w:color w:val="787878"/>
    </w:rPr>
  </w:style>
  <w:style w:type="character" w:customStyle="1" w:styleId="19">
    <w:name w:val="input-icon2"/>
    <w:basedOn w:val="6"/>
    <w:qFormat/>
    <w:uiPriority w:val="0"/>
  </w:style>
  <w:style w:type="character" w:customStyle="1" w:styleId="20">
    <w:name w:val="top-show"/>
    <w:basedOn w:val="6"/>
    <w:qFormat/>
    <w:uiPriority w:val="0"/>
    <w:rPr>
      <w:color w:val="CE1919"/>
    </w:rPr>
  </w:style>
  <w:style w:type="character" w:customStyle="1" w:styleId="21">
    <w:name w:val="appointment-show"/>
    <w:basedOn w:val="6"/>
    <w:qFormat/>
    <w:uiPriority w:val="0"/>
  </w:style>
  <w:style w:type="character" w:customStyle="1" w:styleId="22">
    <w:name w:val="glyphicon2"/>
    <w:basedOn w:val="6"/>
    <w:qFormat/>
    <w:uiPriority w:val="0"/>
  </w:style>
  <w:style w:type="character" w:customStyle="1" w:styleId="23">
    <w:name w:val="ui-jqgrid-resize"/>
    <w:basedOn w:val="6"/>
    <w:qFormat/>
    <w:uiPriority w:val="0"/>
  </w:style>
  <w:style w:type="character" w:customStyle="1" w:styleId="24">
    <w:name w:val="ui-jqgrid-resize1"/>
    <w:basedOn w:val="6"/>
    <w:qFormat/>
    <w:uiPriority w:val="0"/>
  </w:style>
  <w:style w:type="character" w:customStyle="1" w:styleId="25">
    <w:name w:val="hover14"/>
    <w:basedOn w:val="6"/>
    <w:qFormat/>
    <w:uiPriority w:val="0"/>
    <w:rPr>
      <w:shd w:val="clear" w:color="auto" w:fill="EEEEEE"/>
    </w:rPr>
  </w:style>
  <w:style w:type="character" w:customStyle="1" w:styleId="26">
    <w:name w:val="hover15"/>
    <w:basedOn w:val="6"/>
    <w:qFormat/>
    <w:uiPriority w:val="0"/>
    <w:rPr>
      <w:color w:val="999999"/>
      <w:shd w:val="clear" w:color="auto" w:fill="EEEEEE"/>
    </w:rPr>
  </w:style>
  <w:style w:type="character" w:customStyle="1" w:styleId="27">
    <w:name w:val="new"/>
    <w:basedOn w:val="6"/>
    <w:qFormat/>
    <w:uiPriority w:val="0"/>
    <w:rPr>
      <w:color w:val="999999"/>
    </w:rPr>
  </w:style>
  <w:style w:type="character" w:customStyle="1" w:styleId="28">
    <w:name w:val="hour_am"/>
    <w:basedOn w:val="6"/>
    <w:qFormat/>
    <w:uiPriority w:val="0"/>
  </w:style>
  <w:style w:type="character" w:customStyle="1" w:styleId="29">
    <w:name w:val="hour_pm"/>
    <w:basedOn w:val="6"/>
    <w:qFormat/>
    <w:uiPriority w:val="0"/>
  </w:style>
  <w:style w:type="character" w:customStyle="1" w:styleId="30">
    <w:name w:val="before2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1">
    <w:name w:val="before3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2">
    <w:name w:val="checkbox16"/>
    <w:basedOn w:val="6"/>
    <w:qFormat/>
    <w:uiPriority w:val="0"/>
  </w:style>
  <w:style w:type="character" w:customStyle="1" w:styleId="33">
    <w:name w:val="checkbox17"/>
    <w:basedOn w:val="6"/>
    <w:qFormat/>
    <w:uiPriority w:val="0"/>
  </w:style>
  <w:style w:type="character" w:customStyle="1" w:styleId="34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hover8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182E2B-A5D3-47C1-98FA-7847A57509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199</Words>
  <Characters>1135</Characters>
  <Lines>9</Lines>
  <Paragraphs>2</Paragraphs>
  <TotalTime>352</TotalTime>
  <ScaleCrop>false</ScaleCrop>
  <LinksUpToDate>false</LinksUpToDate>
  <CharactersWithSpaces>1332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...一.格...</cp:lastModifiedBy>
  <cp:lastPrinted>2020-01-03T03:31:00Z</cp:lastPrinted>
  <dcterms:modified xsi:type="dcterms:W3CDTF">2020-01-08T02:28:43Z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